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DCE39" w14:textId="6AFCD022" w:rsidR="005D43AD" w:rsidRDefault="00FC16D8" w:rsidP="00EF0A93">
      <w:pPr>
        <w:spacing w:after="0" w:line="240" w:lineRule="auto"/>
        <w:rPr>
          <w:rFonts w:ascii="Verdana" w:hAnsi="Verdana"/>
          <w:b/>
          <w:bCs/>
          <w:u w:val="single"/>
        </w:rPr>
      </w:pPr>
      <w:r>
        <w:rPr>
          <w:rFonts w:ascii="Verdana" w:hAnsi="Verdana"/>
          <w:b/>
          <w:bCs/>
          <w:u w:val="single"/>
        </w:rPr>
        <w:t>Verslag Partnerconferentie Nordkirche 11-19 September 2026</w:t>
      </w:r>
    </w:p>
    <w:p w14:paraId="71C73EE9" w14:textId="77777777" w:rsidR="00EF0A93" w:rsidRPr="00292496" w:rsidRDefault="00EF0A93" w:rsidP="00EF0A93">
      <w:pPr>
        <w:spacing w:after="0" w:line="240" w:lineRule="auto"/>
        <w:rPr>
          <w:rFonts w:ascii="Verdana" w:hAnsi="Verdana"/>
          <w:sz w:val="22"/>
          <w:szCs w:val="22"/>
        </w:rPr>
      </w:pPr>
    </w:p>
    <w:p w14:paraId="47E04E14" w14:textId="26B223C0" w:rsidR="00EF0A93" w:rsidRDefault="00292496" w:rsidP="00EF0A93">
      <w:pPr>
        <w:spacing w:after="0" w:line="240" w:lineRule="auto"/>
        <w:rPr>
          <w:rFonts w:ascii="Verdana" w:hAnsi="Verdana"/>
          <w:sz w:val="22"/>
          <w:szCs w:val="22"/>
        </w:rPr>
      </w:pPr>
      <w:r w:rsidRPr="00292496">
        <w:rPr>
          <w:rFonts w:ascii="Verdana" w:hAnsi="Verdana"/>
          <w:sz w:val="22"/>
          <w:szCs w:val="22"/>
        </w:rPr>
        <w:t>De</w:t>
      </w:r>
      <w:r>
        <w:rPr>
          <w:rFonts w:ascii="Verdana" w:hAnsi="Verdana"/>
          <w:sz w:val="22"/>
          <w:szCs w:val="22"/>
        </w:rPr>
        <w:t xml:space="preserve"> Diaconale Werkgroep Breda-Wismar-Arad (BWA) ontving via de Landelijke Werkgroep Gemeentecontacten (LWG) een uitnodiging van de Nordkirche, dioce</w:t>
      </w:r>
      <w:r w:rsidR="00030213">
        <w:rPr>
          <w:rFonts w:ascii="Verdana" w:hAnsi="Verdana"/>
          <w:sz w:val="22"/>
          <w:szCs w:val="22"/>
        </w:rPr>
        <w:t>e</w:t>
      </w:r>
      <w:r>
        <w:rPr>
          <w:rFonts w:ascii="Verdana" w:hAnsi="Verdana"/>
          <w:sz w:val="22"/>
          <w:szCs w:val="22"/>
        </w:rPr>
        <w:t>s Mecklenburg – Pommern, om deel te nemen aan een Partnerconferentie. Namens BWA werd ondergetekende afgevaardigd. De deelnemers kwamen uit behoorlijk wat landen:</w:t>
      </w:r>
    </w:p>
    <w:p w14:paraId="10CE90A6" w14:textId="7AD6BDA0" w:rsidR="00292496" w:rsidRDefault="00292496" w:rsidP="00292496">
      <w:pPr>
        <w:spacing w:after="0" w:line="240" w:lineRule="auto"/>
        <w:rPr>
          <w:rFonts w:ascii="Verdana" w:hAnsi="Verdana"/>
          <w:sz w:val="22"/>
          <w:szCs w:val="22"/>
        </w:rPr>
      </w:pPr>
      <w:r w:rsidRPr="00292496">
        <w:rPr>
          <w:rFonts w:ascii="Verdana" w:hAnsi="Verdana"/>
          <w:sz w:val="22"/>
          <w:szCs w:val="22"/>
        </w:rPr>
        <w:t>-</w:t>
      </w:r>
      <w:r>
        <w:rPr>
          <w:rFonts w:ascii="Verdana" w:hAnsi="Verdana"/>
          <w:sz w:val="22"/>
          <w:szCs w:val="22"/>
        </w:rPr>
        <w:t xml:space="preserve"> Tanzania (drie verschillende bisdommen)</w:t>
      </w:r>
    </w:p>
    <w:p w14:paraId="13428C16" w14:textId="5656C685" w:rsidR="00292496" w:rsidRDefault="00292496" w:rsidP="00292496">
      <w:pPr>
        <w:spacing w:after="0" w:line="240" w:lineRule="auto"/>
        <w:rPr>
          <w:rFonts w:ascii="Verdana" w:hAnsi="Verdana"/>
          <w:sz w:val="22"/>
          <w:szCs w:val="22"/>
        </w:rPr>
      </w:pPr>
      <w:r>
        <w:rPr>
          <w:rFonts w:ascii="Verdana" w:hAnsi="Verdana"/>
          <w:sz w:val="22"/>
          <w:szCs w:val="22"/>
        </w:rPr>
        <w:t>- Zuid-Afrika</w:t>
      </w:r>
    </w:p>
    <w:p w14:paraId="671D9829" w14:textId="60EE55F5" w:rsidR="00292496" w:rsidRDefault="00292496" w:rsidP="00292496">
      <w:pPr>
        <w:spacing w:after="0" w:line="240" w:lineRule="auto"/>
        <w:rPr>
          <w:rFonts w:ascii="Verdana" w:hAnsi="Verdana"/>
          <w:sz w:val="22"/>
          <w:szCs w:val="22"/>
        </w:rPr>
      </w:pPr>
      <w:r>
        <w:rPr>
          <w:rFonts w:ascii="Verdana" w:hAnsi="Verdana"/>
          <w:sz w:val="22"/>
          <w:szCs w:val="22"/>
        </w:rPr>
        <w:t>- Papua Nieuw Guinea</w:t>
      </w:r>
    </w:p>
    <w:p w14:paraId="527BBC9F" w14:textId="70FDB6B7" w:rsidR="00292496" w:rsidRDefault="00292496" w:rsidP="00292496">
      <w:pPr>
        <w:spacing w:after="0" w:line="240" w:lineRule="auto"/>
        <w:rPr>
          <w:rFonts w:ascii="Verdana" w:hAnsi="Verdana"/>
          <w:sz w:val="22"/>
          <w:szCs w:val="22"/>
        </w:rPr>
      </w:pPr>
      <w:r>
        <w:rPr>
          <w:rFonts w:ascii="Verdana" w:hAnsi="Verdana"/>
          <w:sz w:val="22"/>
          <w:szCs w:val="22"/>
        </w:rPr>
        <w:t>- Kazakhstan</w:t>
      </w:r>
    </w:p>
    <w:p w14:paraId="41221E3F" w14:textId="4A3B4842" w:rsidR="00292496" w:rsidRDefault="00292496" w:rsidP="00292496">
      <w:pPr>
        <w:spacing w:after="0" w:line="240" w:lineRule="auto"/>
        <w:rPr>
          <w:rFonts w:ascii="Verdana" w:hAnsi="Verdana"/>
          <w:sz w:val="22"/>
          <w:szCs w:val="22"/>
        </w:rPr>
      </w:pPr>
      <w:r>
        <w:rPr>
          <w:rFonts w:ascii="Verdana" w:hAnsi="Verdana"/>
          <w:sz w:val="22"/>
          <w:szCs w:val="22"/>
        </w:rPr>
        <w:t>- Polen</w:t>
      </w:r>
    </w:p>
    <w:p w14:paraId="1513ECEA" w14:textId="1F84DA80" w:rsidR="00292496" w:rsidRDefault="00292496" w:rsidP="00292496">
      <w:pPr>
        <w:spacing w:after="0" w:line="240" w:lineRule="auto"/>
        <w:rPr>
          <w:rFonts w:ascii="Verdana" w:hAnsi="Verdana"/>
          <w:sz w:val="22"/>
          <w:szCs w:val="22"/>
        </w:rPr>
      </w:pPr>
      <w:r>
        <w:rPr>
          <w:rFonts w:ascii="Verdana" w:hAnsi="Verdana"/>
          <w:sz w:val="22"/>
          <w:szCs w:val="22"/>
        </w:rPr>
        <w:t>- Zweden</w:t>
      </w:r>
    </w:p>
    <w:p w14:paraId="3D9948EC" w14:textId="1A805A87" w:rsidR="00C24A10" w:rsidRDefault="00C24A10" w:rsidP="00292496">
      <w:pPr>
        <w:spacing w:after="0" w:line="240" w:lineRule="auto"/>
        <w:rPr>
          <w:rFonts w:ascii="Verdana" w:hAnsi="Verdana"/>
          <w:sz w:val="22"/>
          <w:szCs w:val="22"/>
        </w:rPr>
      </w:pPr>
      <w:r>
        <w:rPr>
          <w:rFonts w:ascii="Verdana" w:hAnsi="Verdana"/>
          <w:sz w:val="22"/>
          <w:szCs w:val="22"/>
        </w:rPr>
        <w:t>- Roemenië</w:t>
      </w:r>
    </w:p>
    <w:p w14:paraId="7299CCEA" w14:textId="7BA0C22C" w:rsidR="00292496" w:rsidRDefault="00292496" w:rsidP="00292496">
      <w:pPr>
        <w:spacing w:after="0" w:line="240" w:lineRule="auto"/>
        <w:rPr>
          <w:rFonts w:ascii="Verdana" w:hAnsi="Verdana"/>
          <w:sz w:val="22"/>
          <w:szCs w:val="22"/>
        </w:rPr>
      </w:pPr>
      <w:r>
        <w:rPr>
          <w:rFonts w:ascii="Verdana" w:hAnsi="Verdana"/>
          <w:sz w:val="22"/>
          <w:szCs w:val="22"/>
        </w:rPr>
        <w:t>- Nederland</w:t>
      </w:r>
    </w:p>
    <w:p w14:paraId="57BBD29D" w14:textId="7D9B639E" w:rsidR="00292496" w:rsidRDefault="00292496" w:rsidP="00292496">
      <w:pPr>
        <w:spacing w:after="0" w:line="240" w:lineRule="auto"/>
        <w:rPr>
          <w:rFonts w:ascii="Verdana" w:hAnsi="Verdana"/>
          <w:sz w:val="22"/>
          <w:szCs w:val="22"/>
        </w:rPr>
      </w:pPr>
      <w:r>
        <w:rPr>
          <w:rFonts w:ascii="Verdana" w:hAnsi="Verdana"/>
          <w:sz w:val="22"/>
          <w:szCs w:val="22"/>
        </w:rPr>
        <w:t>De delegaties waren behoorlijk zwaar en telden bisschoppen en secretarissen-generaal. Velen waren pastors. Nederland was in dat opzicht uitzonderlijk omdat er alleen gemeentes waren en vertegenwoordigd door leken.</w:t>
      </w:r>
    </w:p>
    <w:p w14:paraId="15397272" w14:textId="77777777" w:rsidR="000A1660" w:rsidRDefault="000A1660" w:rsidP="00292496">
      <w:pPr>
        <w:spacing w:after="0" w:line="240" w:lineRule="auto"/>
        <w:rPr>
          <w:rFonts w:ascii="Verdana" w:hAnsi="Verdana"/>
          <w:sz w:val="22"/>
          <w:szCs w:val="22"/>
        </w:rPr>
      </w:pPr>
    </w:p>
    <w:p w14:paraId="031D392F" w14:textId="5A173D6A" w:rsidR="000A1660" w:rsidRDefault="000A1660" w:rsidP="00292496">
      <w:pPr>
        <w:spacing w:after="0" w:line="240" w:lineRule="auto"/>
        <w:rPr>
          <w:rFonts w:ascii="Verdana" w:hAnsi="Verdana"/>
          <w:sz w:val="22"/>
          <w:szCs w:val="22"/>
          <w:u w:val="single"/>
        </w:rPr>
      </w:pPr>
      <w:r w:rsidRPr="000A1660">
        <w:rPr>
          <w:rFonts w:ascii="Verdana" w:hAnsi="Verdana"/>
          <w:sz w:val="22"/>
          <w:szCs w:val="22"/>
          <w:u w:val="single"/>
        </w:rPr>
        <w:t>Deel 1</w:t>
      </w:r>
      <w:r>
        <w:rPr>
          <w:rFonts w:ascii="Verdana" w:hAnsi="Verdana"/>
          <w:sz w:val="22"/>
          <w:szCs w:val="22"/>
          <w:u w:val="single"/>
        </w:rPr>
        <w:t>, vrijdag 11 – zaterdag 12 september, Güstrow</w:t>
      </w:r>
    </w:p>
    <w:p w14:paraId="2110699E" w14:textId="08DF15A2" w:rsidR="000A1660" w:rsidRDefault="000A1660" w:rsidP="00292496">
      <w:pPr>
        <w:spacing w:after="0" w:line="240" w:lineRule="auto"/>
        <w:rPr>
          <w:rFonts w:ascii="Verdana" w:hAnsi="Verdana"/>
          <w:sz w:val="22"/>
          <w:szCs w:val="22"/>
        </w:rPr>
      </w:pPr>
      <w:r>
        <w:rPr>
          <w:rFonts w:ascii="Verdana" w:hAnsi="Verdana"/>
          <w:sz w:val="22"/>
          <w:szCs w:val="22"/>
        </w:rPr>
        <w:t>Vrijdagavond kennismaking met de al aanwezige deelnemers en bespreking van het programma van de week. Zaterdagmorgen rondleiding door de kathedraal van Güstrow met aandacht voor de kunstenaar Barlach die in Güstrow zijn atelier had. Zaterdagmiddag bezoek aan de parochie Waren en een korte Andacht.</w:t>
      </w:r>
    </w:p>
    <w:p w14:paraId="46DCF340" w14:textId="77777777" w:rsidR="000A1660" w:rsidRDefault="000A1660" w:rsidP="00292496">
      <w:pPr>
        <w:spacing w:after="0" w:line="240" w:lineRule="auto"/>
        <w:rPr>
          <w:rFonts w:ascii="Verdana" w:hAnsi="Verdana"/>
          <w:sz w:val="22"/>
          <w:szCs w:val="22"/>
        </w:rPr>
      </w:pPr>
    </w:p>
    <w:p w14:paraId="37EF7F2B" w14:textId="77777777" w:rsidR="000A1660" w:rsidRDefault="000A1660" w:rsidP="00292496">
      <w:pPr>
        <w:spacing w:after="0" w:line="240" w:lineRule="auto"/>
        <w:rPr>
          <w:rFonts w:ascii="Verdana" w:hAnsi="Verdana"/>
          <w:sz w:val="22"/>
          <w:szCs w:val="22"/>
          <w:u w:val="single"/>
        </w:rPr>
      </w:pPr>
      <w:r>
        <w:rPr>
          <w:rFonts w:ascii="Verdana" w:hAnsi="Verdana"/>
          <w:sz w:val="22"/>
          <w:szCs w:val="22"/>
          <w:u w:val="single"/>
        </w:rPr>
        <w:t>Deel 2, zondag 13 – dinsdag 15 september, Rostock</w:t>
      </w:r>
    </w:p>
    <w:p w14:paraId="5899C81C" w14:textId="13C211EE" w:rsidR="000A1660" w:rsidRDefault="00C24A10" w:rsidP="00292496">
      <w:pPr>
        <w:spacing w:after="0" w:line="240" w:lineRule="auto"/>
        <w:rPr>
          <w:rFonts w:ascii="Verdana" w:hAnsi="Verdana"/>
          <w:sz w:val="22"/>
          <w:szCs w:val="22"/>
        </w:rPr>
      </w:pPr>
      <w:r>
        <w:rPr>
          <w:rFonts w:ascii="Verdana" w:hAnsi="Verdana"/>
          <w:sz w:val="22"/>
          <w:szCs w:val="22"/>
        </w:rPr>
        <w:t>Zondag kerkdienst in Kühlungsborn in een zeer oude kerk die bomvol was. Bij de Dienst was ook bisschop Tilman Jeremias van het diocese Mecklenburg – Pommern aanwezig. Na de middag presentatie van de aanwezige delegaties en tijd voor ontmoeting met zowel de delegaties als de lokale bevolking. Maandagochtend ontmoeting met de Pro</w:t>
      </w:r>
      <w:r w:rsidR="00001635">
        <w:rPr>
          <w:rFonts w:ascii="Verdana" w:hAnsi="Verdana"/>
          <w:sz w:val="22"/>
          <w:szCs w:val="22"/>
        </w:rPr>
        <w:t>p</w:t>
      </w:r>
      <w:r>
        <w:rPr>
          <w:rFonts w:ascii="Verdana" w:hAnsi="Verdana"/>
          <w:sz w:val="22"/>
          <w:szCs w:val="22"/>
        </w:rPr>
        <w:t xml:space="preserve">st van Rostock te Warnemunde. Veel informatie van hem over de organisatie van de Nordkirche. </w:t>
      </w:r>
      <w:r w:rsidR="005265D9">
        <w:rPr>
          <w:rFonts w:ascii="Verdana" w:hAnsi="Verdana"/>
          <w:sz w:val="22"/>
          <w:szCs w:val="22"/>
        </w:rPr>
        <w:t>Maandagmiddag een bezoek aan de parochie Pinnow en de kinderopvang/kleuterschool van de Diaconie daar. Diverse meisjes uit Tanzania zijn in opleiding voor kleuterleidster in de scholen van de Diaconie in Mecklenburg – Pommern. Dinsdagmorgen bezoek aan het dienstencentrum van het bisdom in Rostock en uitleg over hun diverse activiteiten. Dinsdagmiddag een bezoek aan de Petrus parochie in Schwerin. Het betreft een arme noordelijke buitenwijk met hoofdzakelijk Plattenbau uit de tijd van de DDR. Lijkt sterk op Breda-Noord.</w:t>
      </w:r>
    </w:p>
    <w:p w14:paraId="175ED971" w14:textId="77777777" w:rsidR="005265D9" w:rsidRDefault="005265D9" w:rsidP="00292496">
      <w:pPr>
        <w:spacing w:after="0" w:line="240" w:lineRule="auto"/>
        <w:rPr>
          <w:rFonts w:ascii="Verdana" w:hAnsi="Verdana"/>
          <w:sz w:val="22"/>
          <w:szCs w:val="22"/>
        </w:rPr>
      </w:pPr>
    </w:p>
    <w:p w14:paraId="23253621" w14:textId="339B56CA" w:rsidR="005265D9" w:rsidRDefault="005265D9" w:rsidP="00292496">
      <w:pPr>
        <w:spacing w:after="0" w:line="240" w:lineRule="auto"/>
        <w:rPr>
          <w:rFonts w:ascii="Verdana" w:hAnsi="Verdana"/>
          <w:sz w:val="22"/>
          <w:szCs w:val="22"/>
          <w:u w:val="single"/>
        </w:rPr>
      </w:pPr>
      <w:r>
        <w:rPr>
          <w:rFonts w:ascii="Verdana" w:hAnsi="Verdana"/>
          <w:sz w:val="22"/>
          <w:szCs w:val="22"/>
          <w:u w:val="single"/>
        </w:rPr>
        <w:t>Deel 3, woensdag 16 – vrijdag 18 september, Boltenhagen</w:t>
      </w:r>
    </w:p>
    <w:p w14:paraId="3B52E1F6" w14:textId="2C76694B" w:rsidR="005265D9" w:rsidRDefault="00483C1E" w:rsidP="00292496">
      <w:pPr>
        <w:spacing w:after="0" w:line="240" w:lineRule="auto"/>
        <w:rPr>
          <w:rFonts w:ascii="Verdana" w:hAnsi="Verdana"/>
          <w:sz w:val="22"/>
          <w:szCs w:val="22"/>
        </w:rPr>
      </w:pPr>
      <w:r>
        <w:rPr>
          <w:rFonts w:ascii="Verdana" w:hAnsi="Verdana"/>
          <w:sz w:val="22"/>
          <w:szCs w:val="22"/>
        </w:rPr>
        <w:t>Boltenhagen is één van de conferentie-centra van de Nordkirche, gelegen aan de Oostzee. Hier vond de kern van de conferentie plaats met als hoofdthema het beheer van de schepping en klimaat gerechtigheid. De gevolgen van de klimaatveranderingen in de diverse landen werden besproken en de rol die de kerken daarin kunnen spelen.</w:t>
      </w:r>
      <w:r w:rsidR="00BC3E91">
        <w:rPr>
          <w:rFonts w:ascii="Verdana" w:hAnsi="Verdana"/>
          <w:sz w:val="22"/>
          <w:szCs w:val="22"/>
        </w:rPr>
        <w:t xml:space="preserve"> De conferentie werd geopend door de voorzittend bisschop van hele Nordkirche. Na de middag diverse lezingen over wat de Bijbel zegt over het beheer van de schepping en </w:t>
      </w:r>
      <w:r w:rsidR="00D7320F">
        <w:rPr>
          <w:rFonts w:ascii="Verdana" w:hAnsi="Verdana"/>
          <w:sz w:val="22"/>
          <w:szCs w:val="22"/>
        </w:rPr>
        <w:t>getalsmatige</w:t>
      </w:r>
      <w:r w:rsidR="00BC3E91">
        <w:rPr>
          <w:rFonts w:ascii="Verdana" w:hAnsi="Verdana"/>
          <w:sz w:val="22"/>
          <w:szCs w:val="22"/>
        </w:rPr>
        <w:t xml:space="preserve"> informatie over de klimaatveranderingen. Een indrukwekkende presentatie door een lid van de delegatie van Papua Nieuw Guinea. In recente jaren zware overstromingen in dorpen met als gevolg verlies van oogsten. Omdat in het binnenland verder geen </w:t>
      </w:r>
      <w:r w:rsidR="00BC3E91">
        <w:rPr>
          <w:rFonts w:ascii="Verdana" w:hAnsi="Verdana"/>
          <w:sz w:val="22"/>
          <w:szCs w:val="22"/>
        </w:rPr>
        <w:lastRenderedPageBreak/>
        <w:t xml:space="preserve">economische activiteiten </w:t>
      </w:r>
      <w:r w:rsidR="00FF70BE">
        <w:rPr>
          <w:rFonts w:ascii="Verdana" w:hAnsi="Verdana"/>
          <w:sz w:val="22"/>
          <w:szCs w:val="22"/>
        </w:rPr>
        <w:t xml:space="preserve">zijn, </w:t>
      </w:r>
      <w:r w:rsidR="00BC3E91">
        <w:rPr>
          <w:rFonts w:ascii="Verdana" w:hAnsi="Verdana"/>
          <w:sz w:val="22"/>
          <w:szCs w:val="22"/>
        </w:rPr>
        <w:t>is er ook geen geld om voedsel van elders te kopen. Verlies van een oogst lijdt dus vrijwel direct tot hongersnood.</w:t>
      </w:r>
      <w:r w:rsidR="00807A90">
        <w:rPr>
          <w:rFonts w:ascii="Verdana" w:hAnsi="Verdana"/>
          <w:sz w:val="22"/>
          <w:szCs w:val="22"/>
        </w:rPr>
        <w:t xml:space="preserve"> Donderdag stond in het teken van wat de kerken doen. Rapportages over de samenwerking tussen Mecklenburg – Pommern en de Tanzaniaanse bisdommen om klimaatverandering tegen te gaan. De zogenaamde Church Climate Active Partnerships (CCAP).</w:t>
      </w:r>
      <w:r w:rsidR="00074F3D">
        <w:rPr>
          <w:rFonts w:ascii="Verdana" w:hAnsi="Verdana"/>
          <w:sz w:val="22"/>
          <w:szCs w:val="22"/>
        </w:rPr>
        <w:t xml:space="preserve"> Vrijdag overweging van wat de kerken nog meer kunnen doen en mogelijke plannen voor de toekomst.</w:t>
      </w:r>
    </w:p>
    <w:p w14:paraId="00692C52" w14:textId="77777777" w:rsidR="00074F3D" w:rsidRDefault="00074F3D" w:rsidP="00292496">
      <w:pPr>
        <w:spacing w:after="0" w:line="240" w:lineRule="auto"/>
        <w:rPr>
          <w:rFonts w:ascii="Verdana" w:hAnsi="Verdana"/>
          <w:sz w:val="22"/>
          <w:szCs w:val="22"/>
        </w:rPr>
      </w:pPr>
    </w:p>
    <w:p w14:paraId="73B1A3EB" w14:textId="3E8269F1" w:rsidR="00074F3D" w:rsidRDefault="00074F3D" w:rsidP="00292496">
      <w:pPr>
        <w:spacing w:after="0" w:line="240" w:lineRule="auto"/>
        <w:rPr>
          <w:rFonts w:ascii="Verdana" w:hAnsi="Verdana"/>
          <w:sz w:val="22"/>
          <w:szCs w:val="22"/>
        </w:rPr>
      </w:pPr>
      <w:r>
        <w:rPr>
          <w:rFonts w:ascii="Verdana" w:hAnsi="Verdana"/>
          <w:sz w:val="22"/>
          <w:szCs w:val="22"/>
        </w:rPr>
        <w:t>In Boltenhagen was er elke morgen een dagopening en ‘s-avonds een dag</w:t>
      </w:r>
      <w:r w:rsidR="00606115">
        <w:rPr>
          <w:rFonts w:ascii="Verdana" w:hAnsi="Verdana"/>
          <w:sz w:val="22"/>
          <w:szCs w:val="22"/>
        </w:rPr>
        <w:t>af</w:t>
      </w:r>
      <w:r>
        <w:rPr>
          <w:rFonts w:ascii="Verdana" w:hAnsi="Verdana"/>
          <w:sz w:val="22"/>
          <w:szCs w:val="22"/>
        </w:rPr>
        <w:t>sluiting door een lid van één van de delegaties. Vrijwel de hele conferentie in Boltenhagen werd bijgewoond door bisschop Tilman Jeremias.</w:t>
      </w:r>
    </w:p>
    <w:p w14:paraId="171B68AC" w14:textId="77777777" w:rsidR="00AA6DEB" w:rsidRDefault="00AA6DEB" w:rsidP="00292496">
      <w:pPr>
        <w:spacing w:after="0" w:line="240" w:lineRule="auto"/>
        <w:rPr>
          <w:rFonts w:ascii="Verdana" w:hAnsi="Verdana"/>
          <w:sz w:val="22"/>
          <w:szCs w:val="22"/>
        </w:rPr>
      </w:pPr>
    </w:p>
    <w:p w14:paraId="278ADF3D" w14:textId="50F100CE" w:rsidR="00AA6DEB" w:rsidRDefault="00AA6DEB" w:rsidP="00292496">
      <w:pPr>
        <w:spacing w:after="0" w:line="240" w:lineRule="auto"/>
        <w:rPr>
          <w:rFonts w:ascii="Verdana" w:hAnsi="Verdana"/>
          <w:sz w:val="22"/>
          <w:szCs w:val="22"/>
          <w:u w:val="single"/>
        </w:rPr>
      </w:pPr>
      <w:r>
        <w:rPr>
          <w:rFonts w:ascii="Verdana" w:hAnsi="Verdana"/>
          <w:sz w:val="22"/>
          <w:szCs w:val="22"/>
          <w:u w:val="single"/>
        </w:rPr>
        <w:t>Deel 4, zaterdag 18 september, Breklum</w:t>
      </w:r>
    </w:p>
    <w:p w14:paraId="73D91C43" w14:textId="14FD41F1" w:rsidR="00AA6DEB" w:rsidRDefault="0087140F" w:rsidP="00292496">
      <w:pPr>
        <w:spacing w:after="0" w:line="240" w:lineRule="auto"/>
        <w:rPr>
          <w:rFonts w:ascii="Verdana" w:hAnsi="Verdana"/>
          <w:sz w:val="22"/>
          <w:szCs w:val="22"/>
        </w:rPr>
      </w:pPr>
      <w:r>
        <w:rPr>
          <w:rFonts w:ascii="Verdana" w:hAnsi="Verdana"/>
          <w:sz w:val="22"/>
          <w:szCs w:val="22"/>
        </w:rPr>
        <w:t>In Breklum werd het 150-jarig bestaan van het missionair centrum van het diocese Schleswig-Holstein gevierd. In de middag was er een kerkdienst in de oude kerk van Breklum. Voorgangers onder andere de voorzittend bisschop van de Nordkirche en één van de Tanzaniaanse bisschoppen. Vrijdag en zaterdag was er in Breklum een grote conferentie van de Nordkirche over het thema klimaat gerechtigheid. Samen met de deelnemers aan die conferentie en de delegaties van de partnerconferentie werd de dag afgesloten met een gezamenlijk diner.</w:t>
      </w:r>
    </w:p>
    <w:p w14:paraId="213A4BA2" w14:textId="77777777" w:rsidR="00692333" w:rsidRDefault="00692333" w:rsidP="00292496">
      <w:pPr>
        <w:spacing w:after="0" w:line="240" w:lineRule="auto"/>
        <w:rPr>
          <w:rFonts w:ascii="Verdana" w:hAnsi="Verdana"/>
          <w:sz w:val="22"/>
          <w:szCs w:val="22"/>
        </w:rPr>
      </w:pPr>
    </w:p>
    <w:p w14:paraId="0E710785" w14:textId="43AC6549" w:rsidR="00692333" w:rsidRDefault="00692333" w:rsidP="00292496">
      <w:pPr>
        <w:spacing w:after="0" w:line="240" w:lineRule="auto"/>
        <w:rPr>
          <w:rFonts w:ascii="Verdana" w:hAnsi="Verdana"/>
          <w:sz w:val="22"/>
          <w:szCs w:val="22"/>
          <w:u w:val="single"/>
        </w:rPr>
      </w:pPr>
      <w:r>
        <w:rPr>
          <w:rFonts w:ascii="Verdana" w:hAnsi="Verdana"/>
          <w:sz w:val="22"/>
          <w:szCs w:val="22"/>
          <w:u w:val="single"/>
        </w:rPr>
        <w:t>Afsluitende opmerkingen</w:t>
      </w:r>
    </w:p>
    <w:p w14:paraId="3D1A9BF1" w14:textId="77DDCBE1" w:rsidR="00692333" w:rsidRDefault="00162FA1" w:rsidP="00292496">
      <w:pPr>
        <w:spacing w:after="0" w:line="240" w:lineRule="auto"/>
        <w:rPr>
          <w:rFonts w:ascii="Verdana" w:hAnsi="Verdana"/>
          <w:sz w:val="22"/>
          <w:szCs w:val="22"/>
        </w:rPr>
      </w:pPr>
      <w:r>
        <w:rPr>
          <w:rFonts w:ascii="Verdana" w:hAnsi="Verdana"/>
          <w:sz w:val="22"/>
          <w:szCs w:val="22"/>
        </w:rPr>
        <w:t>Het geheel was kennelijk zeer belangrijk voor de Nordkirche, want we kregen drie van de vier bisschopen van de Nordkirche te zien. En drie van de vier Pro</w:t>
      </w:r>
      <w:r w:rsidR="000527E1">
        <w:rPr>
          <w:rFonts w:ascii="Verdana" w:hAnsi="Verdana"/>
          <w:sz w:val="22"/>
          <w:szCs w:val="22"/>
        </w:rPr>
        <w:t>p</w:t>
      </w:r>
      <w:r>
        <w:rPr>
          <w:rFonts w:ascii="Verdana" w:hAnsi="Verdana"/>
          <w:sz w:val="22"/>
          <w:szCs w:val="22"/>
        </w:rPr>
        <w:t>sten in Mecklenburg.</w:t>
      </w:r>
      <w:r w:rsidR="005568EC">
        <w:rPr>
          <w:rFonts w:ascii="Verdana" w:hAnsi="Verdana"/>
          <w:sz w:val="22"/>
          <w:szCs w:val="22"/>
        </w:rPr>
        <w:t xml:space="preserve"> Omdat de Nederlandse delegatie anders dan alle andere delegaties geen hogere bestuurders uit de PKN telde en geen theologen telde viel die wat uit de toon. Bij een volgende gelegenheid kijken of er wel een betrokkenheid van de PKN boven gemeenteniveau kan zijn en zo mogelijk iemand uit de ZWO groep meenemen.</w:t>
      </w:r>
    </w:p>
    <w:p w14:paraId="5B81022F" w14:textId="77777777" w:rsidR="00162FA1" w:rsidRDefault="00162FA1" w:rsidP="00292496">
      <w:pPr>
        <w:spacing w:after="0" w:line="240" w:lineRule="auto"/>
        <w:rPr>
          <w:rFonts w:ascii="Verdana" w:hAnsi="Verdana"/>
          <w:sz w:val="22"/>
          <w:szCs w:val="22"/>
        </w:rPr>
      </w:pPr>
    </w:p>
    <w:p w14:paraId="7BC3D4A1" w14:textId="71DA6E19" w:rsidR="00162FA1" w:rsidRPr="00692333" w:rsidRDefault="00162FA1" w:rsidP="00292496">
      <w:pPr>
        <w:spacing w:after="0" w:line="240" w:lineRule="auto"/>
        <w:rPr>
          <w:rFonts w:ascii="Verdana" w:hAnsi="Verdana"/>
          <w:sz w:val="22"/>
          <w:szCs w:val="22"/>
        </w:rPr>
      </w:pPr>
      <w:r>
        <w:rPr>
          <w:rFonts w:ascii="Verdana" w:hAnsi="Verdana"/>
          <w:sz w:val="22"/>
          <w:szCs w:val="22"/>
        </w:rPr>
        <w:t>Pieter Harder, 22 september 2026</w:t>
      </w:r>
    </w:p>
    <w:sectPr w:rsidR="00162FA1" w:rsidRPr="006923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82135"/>
    <w:multiLevelType w:val="hybridMultilevel"/>
    <w:tmpl w:val="C68C88A0"/>
    <w:lvl w:ilvl="0" w:tplc="1D2ED7BC">
      <w:numFmt w:val="bullet"/>
      <w:lvlText w:val="-"/>
      <w:lvlJc w:val="left"/>
      <w:pPr>
        <w:ind w:left="720" w:hanging="360"/>
      </w:pPr>
      <w:rPr>
        <w:rFonts w:ascii="Verdana" w:eastAsiaTheme="minorHAnsi" w:hAnsi="Verdana"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242641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6D8"/>
    <w:rsid w:val="00001635"/>
    <w:rsid w:val="00030213"/>
    <w:rsid w:val="000527E1"/>
    <w:rsid w:val="00074F3D"/>
    <w:rsid w:val="000A1660"/>
    <w:rsid w:val="00162FA1"/>
    <w:rsid w:val="00292496"/>
    <w:rsid w:val="00304758"/>
    <w:rsid w:val="00483C1E"/>
    <w:rsid w:val="00486AE1"/>
    <w:rsid w:val="005265D9"/>
    <w:rsid w:val="005568EC"/>
    <w:rsid w:val="005D43AD"/>
    <w:rsid w:val="00606115"/>
    <w:rsid w:val="00692333"/>
    <w:rsid w:val="007959D0"/>
    <w:rsid w:val="00807A90"/>
    <w:rsid w:val="0087140F"/>
    <w:rsid w:val="008753C3"/>
    <w:rsid w:val="00AA6DEB"/>
    <w:rsid w:val="00BC3E91"/>
    <w:rsid w:val="00C24A10"/>
    <w:rsid w:val="00CF19A5"/>
    <w:rsid w:val="00D7320F"/>
    <w:rsid w:val="00DA7BED"/>
    <w:rsid w:val="00EF0A93"/>
    <w:rsid w:val="00FC16D8"/>
    <w:rsid w:val="00FF70B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8E74A"/>
  <w15:chartTrackingRefBased/>
  <w15:docId w15:val="{76B0C568-BC51-4FB9-8D76-E862DAE49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C16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C16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C16D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C16D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C16D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C16D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C16D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C16D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C16D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C16D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C16D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C16D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C16D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C16D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C16D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C16D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C16D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C16D8"/>
    <w:rPr>
      <w:rFonts w:eastAsiaTheme="majorEastAsia" w:cstheme="majorBidi"/>
      <w:color w:val="272727" w:themeColor="text1" w:themeTint="D8"/>
    </w:rPr>
  </w:style>
  <w:style w:type="paragraph" w:styleId="Titel">
    <w:name w:val="Title"/>
    <w:basedOn w:val="Standaard"/>
    <w:next w:val="Standaard"/>
    <w:link w:val="TitelChar"/>
    <w:uiPriority w:val="10"/>
    <w:qFormat/>
    <w:rsid w:val="00FC16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C16D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C16D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C16D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C16D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C16D8"/>
    <w:rPr>
      <w:i/>
      <w:iCs/>
      <w:color w:val="404040" w:themeColor="text1" w:themeTint="BF"/>
    </w:rPr>
  </w:style>
  <w:style w:type="paragraph" w:styleId="Lijstalinea">
    <w:name w:val="List Paragraph"/>
    <w:basedOn w:val="Standaard"/>
    <w:uiPriority w:val="34"/>
    <w:qFormat/>
    <w:rsid w:val="00FC16D8"/>
    <w:pPr>
      <w:ind w:left="720"/>
      <w:contextualSpacing/>
    </w:pPr>
  </w:style>
  <w:style w:type="character" w:styleId="Intensievebenadrukking">
    <w:name w:val="Intense Emphasis"/>
    <w:basedOn w:val="Standaardalinea-lettertype"/>
    <w:uiPriority w:val="21"/>
    <w:qFormat/>
    <w:rsid w:val="00FC16D8"/>
    <w:rPr>
      <w:i/>
      <w:iCs/>
      <w:color w:val="0F4761" w:themeColor="accent1" w:themeShade="BF"/>
    </w:rPr>
  </w:style>
  <w:style w:type="paragraph" w:styleId="Duidelijkcitaat">
    <w:name w:val="Intense Quote"/>
    <w:basedOn w:val="Standaard"/>
    <w:next w:val="Standaard"/>
    <w:link w:val="DuidelijkcitaatChar"/>
    <w:uiPriority w:val="30"/>
    <w:qFormat/>
    <w:rsid w:val="00FC16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C16D8"/>
    <w:rPr>
      <w:i/>
      <w:iCs/>
      <w:color w:val="0F4761" w:themeColor="accent1" w:themeShade="BF"/>
    </w:rPr>
  </w:style>
  <w:style w:type="character" w:styleId="Intensieveverwijzing">
    <w:name w:val="Intense Reference"/>
    <w:basedOn w:val="Standaardalinea-lettertype"/>
    <w:uiPriority w:val="32"/>
    <w:qFormat/>
    <w:rsid w:val="00FC16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721</Words>
  <Characters>3969</Characters>
  <Application>Microsoft Office Word</Application>
  <DocSecurity>0</DocSecurity>
  <Lines>33</Lines>
  <Paragraphs>9</Paragraphs>
  <ScaleCrop>false</ScaleCrop>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Harder</dc:creator>
  <cp:keywords/>
  <dc:description/>
  <cp:lastModifiedBy>Tika Rozendaal-Krijthe</cp:lastModifiedBy>
  <cp:revision>2</cp:revision>
  <dcterms:created xsi:type="dcterms:W3CDTF">2026-10-23T11:08:00Z</dcterms:created>
  <dcterms:modified xsi:type="dcterms:W3CDTF">2026-10-23T11:08:00Z</dcterms:modified>
</cp:coreProperties>
</file>